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1CFB" w14:textId="77777777" w:rsidR="008F7EF1" w:rsidRPr="00113585" w:rsidRDefault="008F7EF1" w:rsidP="008F7EF1">
      <w:pPr>
        <w:shd w:val="clear" w:color="auto" w:fill="FFFFFF"/>
        <w:spacing w:before="120"/>
        <w:ind w:left="740" w:right="6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13585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THE FIRST CHURCH IN BELMONT, UNITARIAN UNIVERSALIST</w:t>
      </w:r>
    </w:p>
    <w:p w14:paraId="1A2FB336" w14:textId="77777777" w:rsidR="008F7EF1" w:rsidRPr="00113585" w:rsidRDefault="008F7EF1" w:rsidP="008F7EF1">
      <w:pPr>
        <w:shd w:val="clear" w:color="auto" w:fill="FFFFFF"/>
        <w:ind w:left="740" w:right="6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13585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COMMITTEES AND VOLUNTEER OPPORTUNITIES</w:t>
      </w:r>
    </w:p>
    <w:p w14:paraId="32FAD2EB" w14:textId="77777777" w:rsidR="008F7EF1" w:rsidRDefault="008F7EF1" w:rsidP="008F7EF1">
      <w:pPr>
        <w:shd w:val="clear" w:color="auto" w:fill="FFFFFF"/>
        <w:ind w:left="740" w:right="600"/>
        <w:jc w:val="center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  <w:r w:rsidRPr="00113585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 CELEBRATION APRIL 7, 2024</w:t>
      </w:r>
    </w:p>
    <w:p w14:paraId="5B7A52F7" w14:textId="77777777" w:rsidR="008F7EF1" w:rsidRDefault="008F7EF1" w:rsidP="008F7EF1">
      <w:pPr>
        <w:shd w:val="clear" w:color="auto" w:fill="FFFFFF"/>
        <w:ind w:left="740" w:right="600"/>
        <w:jc w:val="center"/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</w:pPr>
    </w:p>
    <w:p w14:paraId="7ECDC683" w14:textId="77777777" w:rsidR="008F7EF1" w:rsidRPr="00113585" w:rsidRDefault="008F7EF1" w:rsidP="008F7EF1">
      <w:pPr>
        <w:shd w:val="clear" w:color="auto" w:fill="FFFFFF"/>
        <w:ind w:left="740" w:right="60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86ECD0" w14:textId="77777777" w:rsidR="008660E8" w:rsidRDefault="008F7EF1" w:rsidP="008F7EF1">
      <w:pPr>
        <w:shd w:val="clear" w:color="auto" w:fill="FFFFFF"/>
        <w:ind w:left="740" w:right="60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13585">
        <w:rPr>
          <w:rFonts w:ascii="Calibri" w:eastAsia="Times New Roman" w:hAnsi="Calibri" w:cs="Calibri"/>
          <w:color w:val="222222"/>
          <w:kern w:val="0"/>
          <w14:ligatures w14:val="none"/>
        </w:rPr>
        <w:t>Committee Name:</w:t>
      </w:r>
      <w:r w:rsidR="00895C59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</w:t>
      </w:r>
    </w:p>
    <w:p w14:paraId="3745884D" w14:textId="75D71D2B" w:rsidR="008F7EF1" w:rsidRPr="00895C59" w:rsidRDefault="00895C59" w:rsidP="008F7EF1">
      <w:pPr>
        <w:shd w:val="clear" w:color="auto" w:fill="FFFFFF"/>
        <w:ind w:left="740" w:right="60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14:ligatures w14:val="none"/>
        </w:rPr>
        <w:t>Parish Board</w:t>
      </w:r>
    </w:p>
    <w:p w14:paraId="018ABD6E" w14:textId="77777777" w:rsidR="008F7EF1" w:rsidRPr="00113585" w:rsidRDefault="008F7EF1" w:rsidP="008F7EF1">
      <w:pPr>
        <w:shd w:val="clear" w:color="auto" w:fill="FFFFFF"/>
        <w:ind w:left="740" w:right="600"/>
        <w:rPr>
          <w:rFonts w:ascii="Times New Roman" w:eastAsia="Times New Roman" w:hAnsi="Times New Roman" w:cs="Times New Roman"/>
          <w:kern w:val="0"/>
          <w14:ligatures w14:val="none"/>
        </w:rPr>
      </w:pPr>
      <w:r w:rsidRPr="00113585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4291D511" w14:textId="7A99A7FD" w:rsidR="008F7EF1" w:rsidRDefault="008F7EF1" w:rsidP="00895C59">
      <w:pPr>
        <w:pStyle w:val="NoSpacing"/>
        <w:ind w:left="720"/>
      </w:pPr>
      <w:r w:rsidRPr="00113585">
        <w:t>Committee Chair(s) and contact information:</w:t>
      </w:r>
      <w:r w:rsidR="00895C59">
        <w:t xml:space="preserve"> </w:t>
      </w:r>
    </w:p>
    <w:p w14:paraId="55BFDC5A" w14:textId="4B8B45CE" w:rsidR="00895C59" w:rsidRPr="00895C59" w:rsidRDefault="00895C59" w:rsidP="00895C59">
      <w:pPr>
        <w:pStyle w:val="NoSpacing"/>
        <w:ind w:left="720"/>
        <w:rPr>
          <w:rFonts w:ascii="Arial" w:hAnsi="Arial" w:cs="Arial"/>
        </w:rPr>
      </w:pPr>
      <w:r w:rsidRPr="00895C59">
        <w:rPr>
          <w:rFonts w:ascii="Arial" w:hAnsi="Arial" w:cs="Arial"/>
        </w:rPr>
        <w:t>President – Laurie Graham</w:t>
      </w:r>
    </w:p>
    <w:p w14:paraId="16D2D2CB" w14:textId="6F71DAE7" w:rsidR="00895C59" w:rsidRPr="00895C59" w:rsidRDefault="00000000" w:rsidP="00895C59">
      <w:pPr>
        <w:pStyle w:val="NoSpacing"/>
        <w:ind w:left="720"/>
        <w:rPr>
          <w:rFonts w:ascii="Arial" w:hAnsi="Arial" w:cs="Arial"/>
        </w:rPr>
      </w:pPr>
      <w:hyperlink r:id="rId5" w:history="1">
        <w:r w:rsidR="00895C59" w:rsidRPr="00895C59">
          <w:rPr>
            <w:rStyle w:val="Hyperlink"/>
            <w:rFonts w:ascii="Arial" w:hAnsi="Arial" w:cs="Arial"/>
          </w:rPr>
          <w:t>iamlaurieg@yahoo.com</w:t>
        </w:r>
      </w:hyperlink>
    </w:p>
    <w:p w14:paraId="3D8F5716" w14:textId="06201008" w:rsidR="00895C59" w:rsidRPr="00895C59" w:rsidRDefault="00000000" w:rsidP="00895C59">
      <w:pPr>
        <w:pStyle w:val="NoSpacing"/>
        <w:ind w:left="720"/>
        <w:rPr>
          <w:rFonts w:ascii="Arial" w:hAnsi="Arial" w:cs="Arial"/>
        </w:rPr>
      </w:pPr>
      <w:hyperlink r:id="rId6" w:history="1">
        <w:r w:rsidR="00895C59" w:rsidRPr="00895C59">
          <w:rPr>
            <w:rStyle w:val="Hyperlink"/>
            <w:rFonts w:ascii="Arial" w:hAnsi="Arial" w:cs="Arial"/>
          </w:rPr>
          <w:t>president@uubelmont.org</w:t>
        </w:r>
      </w:hyperlink>
    </w:p>
    <w:p w14:paraId="6FA7B82D" w14:textId="00369BC7" w:rsidR="008F7EF1" w:rsidRPr="00895C59" w:rsidRDefault="00895C59" w:rsidP="00895C59">
      <w:pPr>
        <w:pStyle w:val="NoSpacing"/>
        <w:ind w:left="720"/>
        <w:rPr>
          <w:rFonts w:ascii="Arial" w:hAnsi="Arial" w:cs="Arial"/>
        </w:rPr>
      </w:pPr>
      <w:r w:rsidRPr="00895C59">
        <w:rPr>
          <w:rFonts w:ascii="Arial" w:hAnsi="Arial" w:cs="Arial"/>
        </w:rPr>
        <w:t>617 413-9622</w:t>
      </w:r>
    </w:p>
    <w:p w14:paraId="10519B33" w14:textId="77777777" w:rsidR="008F7EF1" w:rsidRDefault="008F7EF1" w:rsidP="008F7EF1">
      <w:pPr>
        <w:shd w:val="clear" w:color="auto" w:fill="FFFFFF"/>
        <w:spacing w:before="120"/>
        <w:ind w:left="740" w:right="60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13585">
        <w:rPr>
          <w:rFonts w:ascii="Calibri" w:eastAsia="Times New Roman" w:hAnsi="Calibri" w:cs="Calibri"/>
          <w:color w:val="222222"/>
          <w:kern w:val="0"/>
          <w14:ligatures w14:val="none"/>
        </w:rPr>
        <w:t>Members of the Committee:</w:t>
      </w:r>
    </w:p>
    <w:p w14:paraId="69759D91" w14:textId="66CEF1E9" w:rsidR="00895C59" w:rsidRDefault="00895C59" w:rsidP="00895C59">
      <w:pPr>
        <w:pStyle w:val="NoSpacing"/>
        <w:ind w:firstLine="720"/>
        <w:rPr>
          <w:rFonts w:ascii="Arial" w:hAnsi="Arial" w:cs="Arial"/>
        </w:rPr>
      </w:pPr>
      <w:r w:rsidRPr="00895C59">
        <w:rPr>
          <w:rFonts w:ascii="Arial" w:hAnsi="Arial" w:cs="Arial"/>
        </w:rPr>
        <w:t>David Deese</w:t>
      </w:r>
      <w:r>
        <w:rPr>
          <w:rFonts w:ascii="Arial" w:hAnsi="Arial" w:cs="Arial"/>
        </w:rPr>
        <w:t xml:space="preserve"> - VP</w:t>
      </w:r>
    </w:p>
    <w:p w14:paraId="2E22DD10" w14:textId="6B08419A" w:rsid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Martha Re</w:t>
      </w:r>
      <w:r w:rsidR="00122E7C">
        <w:rPr>
          <w:rFonts w:ascii="Arial" w:hAnsi="Arial" w:cs="Arial"/>
        </w:rPr>
        <w:t>a</w:t>
      </w:r>
      <w:r>
        <w:rPr>
          <w:rFonts w:ascii="Arial" w:hAnsi="Arial" w:cs="Arial"/>
        </w:rPr>
        <w:t>d – Treasurer</w:t>
      </w:r>
    </w:p>
    <w:p w14:paraId="4CF53A3F" w14:textId="1A42FA63" w:rsid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James Hencke – Clerk</w:t>
      </w:r>
    </w:p>
    <w:p w14:paraId="30ADD97D" w14:textId="1DD3C3E0" w:rsid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Roger Gallagher</w:t>
      </w:r>
    </w:p>
    <w:p w14:paraId="17D0D18F" w14:textId="5398794A" w:rsidR="00895C59" w:rsidRPr="005C16C0" w:rsidRDefault="00895C59" w:rsidP="00895C59">
      <w:pPr>
        <w:pStyle w:val="NoSpacing"/>
        <w:ind w:firstLine="720"/>
        <w:rPr>
          <w:rFonts w:ascii="Arial" w:hAnsi="Arial" w:cs="Arial"/>
          <w:lang w:val="es-ES"/>
        </w:rPr>
      </w:pPr>
      <w:r w:rsidRPr="005C16C0">
        <w:rPr>
          <w:rFonts w:ascii="Arial" w:hAnsi="Arial" w:cs="Arial"/>
          <w:lang w:val="es-ES"/>
        </w:rPr>
        <w:t>Ga</w:t>
      </w:r>
      <w:r w:rsidR="00122E7C" w:rsidRPr="005C16C0">
        <w:rPr>
          <w:rFonts w:ascii="Arial" w:hAnsi="Arial" w:cs="Arial"/>
          <w:lang w:val="es-ES"/>
        </w:rPr>
        <w:t>b</w:t>
      </w:r>
      <w:r w:rsidRPr="005C16C0">
        <w:rPr>
          <w:rFonts w:ascii="Arial" w:hAnsi="Arial" w:cs="Arial"/>
          <w:lang w:val="es-ES"/>
        </w:rPr>
        <w:t>by Garschina</w:t>
      </w:r>
      <w:r w:rsidR="005C16C0" w:rsidRPr="005C16C0">
        <w:rPr>
          <w:rFonts w:ascii="Arial" w:hAnsi="Arial" w:cs="Arial"/>
          <w:lang w:val="es-ES"/>
        </w:rPr>
        <w:t>-Bobro</w:t>
      </w:r>
      <w:r w:rsidR="005C16C0">
        <w:rPr>
          <w:rFonts w:ascii="Arial" w:hAnsi="Arial" w:cs="Arial"/>
          <w:lang w:val="es-ES"/>
        </w:rPr>
        <w:t>w</w:t>
      </w:r>
    </w:p>
    <w:p w14:paraId="6176A614" w14:textId="2A260B20" w:rsidR="00895C59" w:rsidRPr="005C16C0" w:rsidRDefault="00895C59" w:rsidP="00895C59">
      <w:pPr>
        <w:pStyle w:val="NoSpacing"/>
        <w:ind w:firstLine="720"/>
        <w:rPr>
          <w:rFonts w:ascii="Arial" w:hAnsi="Arial" w:cs="Arial"/>
          <w:lang w:val="es-ES"/>
        </w:rPr>
      </w:pPr>
      <w:r w:rsidRPr="005C16C0">
        <w:rPr>
          <w:rFonts w:ascii="Arial" w:hAnsi="Arial" w:cs="Arial"/>
          <w:lang w:val="es-ES"/>
        </w:rPr>
        <w:t xml:space="preserve">Eleanor </w:t>
      </w:r>
      <w:r w:rsidR="00122E7C" w:rsidRPr="005C16C0">
        <w:rPr>
          <w:rFonts w:ascii="Arial" w:hAnsi="Arial" w:cs="Arial"/>
          <w:lang w:val="es-ES"/>
        </w:rPr>
        <w:t>Hobbs</w:t>
      </w:r>
    </w:p>
    <w:p w14:paraId="3321FD50" w14:textId="20F10A8F" w:rsid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Ariane Frank</w:t>
      </w:r>
    </w:p>
    <w:p w14:paraId="5039D0B1" w14:textId="702C4933" w:rsid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Martha Courant</w:t>
      </w:r>
    </w:p>
    <w:p w14:paraId="3BB0D371" w14:textId="6926077A" w:rsid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Priscilla Cobb</w:t>
      </w:r>
    </w:p>
    <w:p w14:paraId="70F31E5D" w14:textId="4458F065" w:rsidR="00895C59" w:rsidRPr="00895C59" w:rsidRDefault="00895C59" w:rsidP="00895C5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Susan Galli</w:t>
      </w:r>
    </w:p>
    <w:p w14:paraId="25BBA8F4" w14:textId="77777777" w:rsidR="008F7EF1" w:rsidRPr="00113585" w:rsidRDefault="008F7EF1" w:rsidP="008F7EF1">
      <w:pPr>
        <w:shd w:val="clear" w:color="auto" w:fill="FFFFFF"/>
        <w:ind w:left="740" w:right="600"/>
        <w:rPr>
          <w:rFonts w:ascii="Times New Roman" w:eastAsia="Times New Roman" w:hAnsi="Times New Roman" w:cs="Times New Roman"/>
          <w:kern w:val="0"/>
          <w14:ligatures w14:val="none"/>
        </w:rPr>
      </w:pPr>
      <w:r w:rsidRPr="00113585">
        <w:rPr>
          <w:rFonts w:ascii="Calibri" w:eastAsia="Times New Roman" w:hAnsi="Calibri" w:cs="Calibri"/>
          <w:color w:val="222222"/>
          <w:kern w:val="0"/>
          <w14:ligatures w14:val="none"/>
        </w:rPr>
        <w:t> </w:t>
      </w:r>
    </w:p>
    <w:p w14:paraId="2B4D5FAD" w14:textId="77777777" w:rsidR="008F7EF1" w:rsidRDefault="008F7EF1" w:rsidP="004D5557">
      <w:pPr>
        <w:pStyle w:val="NoSpacing"/>
        <w:ind w:left="630" w:hanging="30"/>
      </w:pPr>
      <w:r w:rsidRPr="00113585">
        <w:t>Committee’s Purpose:</w:t>
      </w:r>
    </w:p>
    <w:p w14:paraId="26BF2E90" w14:textId="03327509" w:rsidR="004D5557" w:rsidRPr="004D5557" w:rsidRDefault="007E37D5" w:rsidP="004D5557">
      <w:pPr>
        <w:pStyle w:val="NoSpacing"/>
        <w:ind w:left="600"/>
        <w:rPr>
          <w:rFonts w:ascii="Arial" w:hAnsi="Arial" w:cs="Arial"/>
        </w:rPr>
      </w:pPr>
      <w:r>
        <w:rPr>
          <w:rFonts w:ascii="Arial" w:hAnsi="Arial" w:cs="Arial"/>
        </w:rPr>
        <w:t xml:space="preserve">The Parish Board is </w:t>
      </w:r>
      <w:r w:rsidR="007C3708">
        <w:rPr>
          <w:rFonts w:ascii="Arial" w:hAnsi="Arial" w:cs="Arial"/>
        </w:rPr>
        <w:t xml:space="preserve">the governing body of the church. </w:t>
      </w:r>
      <w:r w:rsidR="00204DF1">
        <w:rPr>
          <w:rFonts w:ascii="Arial" w:hAnsi="Arial" w:cs="Arial"/>
        </w:rPr>
        <w:t xml:space="preserve">Parish Board members </w:t>
      </w:r>
      <w:r w:rsidR="00302F16">
        <w:rPr>
          <w:rFonts w:ascii="Arial" w:hAnsi="Arial" w:cs="Arial"/>
        </w:rPr>
        <w:t xml:space="preserve">and officers </w:t>
      </w:r>
      <w:r w:rsidR="00204DF1">
        <w:rPr>
          <w:rFonts w:ascii="Arial" w:hAnsi="Arial" w:cs="Arial"/>
        </w:rPr>
        <w:t xml:space="preserve">are elected each year at the Annual Meeting as a slate of candidates proposed by the Nominating Committee. </w:t>
      </w:r>
      <w:r w:rsidR="004D5557" w:rsidRPr="004D5557">
        <w:rPr>
          <w:rFonts w:ascii="Arial" w:hAnsi="Arial" w:cs="Arial"/>
        </w:rPr>
        <w:t xml:space="preserve">The Parish Board members </w:t>
      </w:r>
      <w:r w:rsidR="002C65F8">
        <w:rPr>
          <w:rFonts w:ascii="Arial" w:hAnsi="Arial" w:cs="Arial"/>
        </w:rPr>
        <w:t xml:space="preserve">are responsible for overseeing </w:t>
      </w:r>
      <w:r w:rsidR="00F7246D">
        <w:rPr>
          <w:rFonts w:ascii="Arial" w:hAnsi="Arial" w:cs="Arial"/>
        </w:rPr>
        <w:t>general operations</w:t>
      </w:r>
      <w:r w:rsidR="0097027D">
        <w:rPr>
          <w:rFonts w:ascii="Arial" w:hAnsi="Arial" w:cs="Arial"/>
        </w:rPr>
        <w:t xml:space="preserve"> including program</w:t>
      </w:r>
      <w:r w:rsidR="00934819">
        <w:rPr>
          <w:rFonts w:ascii="Arial" w:hAnsi="Arial" w:cs="Arial"/>
        </w:rPr>
        <w:t xml:space="preserve">s, </w:t>
      </w:r>
      <w:r w:rsidR="00EC3293">
        <w:rPr>
          <w:rFonts w:ascii="Arial" w:hAnsi="Arial" w:cs="Arial"/>
        </w:rPr>
        <w:t>fiscal oversight</w:t>
      </w:r>
      <w:r w:rsidR="0072748A">
        <w:rPr>
          <w:rFonts w:ascii="Arial" w:hAnsi="Arial" w:cs="Arial"/>
        </w:rPr>
        <w:t xml:space="preserve"> as well as the ultimate decision making for staffing decisions.</w:t>
      </w:r>
    </w:p>
    <w:p w14:paraId="7BBB348D" w14:textId="323E6740" w:rsidR="00204DF1" w:rsidRDefault="008F7EF1" w:rsidP="00FF7B56">
      <w:pPr>
        <w:pStyle w:val="NoSpacing"/>
        <w:ind w:left="630" w:hanging="3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113585">
        <w:rPr>
          <w:rFonts w:ascii="Calibri" w:eastAsia="Times New Roman" w:hAnsi="Calibri" w:cs="Calibri"/>
          <w:color w:val="222222"/>
          <w:kern w:val="0"/>
          <w14:ligatures w14:val="none"/>
        </w:rPr>
        <w:t>   </w:t>
      </w:r>
    </w:p>
    <w:p w14:paraId="34E36BE5" w14:textId="429C281A" w:rsidR="008F7EF1" w:rsidRPr="00113585" w:rsidRDefault="008F7EF1" w:rsidP="008F7EF1">
      <w:pPr>
        <w:shd w:val="clear" w:color="auto" w:fill="FFFFFF"/>
        <w:ind w:left="600" w:right="600"/>
        <w:rPr>
          <w:rFonts w:ascii="Times New Roman" w:eastAsia="Times New Roman" w:hAnsi="Times New Roman" w:cs="Times New Roman"/>
          <w:kern w:val="0"/>
          <w14:ligatures w14:val="none"/>
        </w:rPr>
      </w:pPr>
      <w:r w:rsidRPr="00113585">
        <w:rPr>
          <w:rFonts w:ascii="Calibri" w:eastAsia="Times New Roman" w:hAnsi="Calibri" w:cs="Calibri"/>
          <w:color w:val="222222"/>
          <w:kern w:val="0"/>
          <w14:ligatures w14:val="none"/>
        </w:rPr>
        <w:t> Useful skill(s):</w:t>
      </w:r>
    </w:p>
    <w:p w14:paraId="13AEED1C" w14:textId="709A83AC" w:rsidR="008F7EF1" w:rsidRPr="00204DF1" w:rsidRDefault="00EF69DB" w:rsidP="008F7EF1">
      <w:pPr>
        <w:shd w:val="clear" w:color="auto" w:fill="FFFFFF"/>
        <w:spacing w:after="240"/>
        <w:ind w:left="600" w:right="600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 working knowledge of how FCB </w:t>
      </w:r>
      <w:r w:rsidR="00D250A8">
        <w:rPr>
          <w:rFonts w:ascii="Arial" w:eastAsia="Times New Roman" w:hAnsi="Arial" w:cs="Arial"/>
          <w:kern w:val="0"/>
          <w14:ligatures w14:val="none"/>
        </w:rPr>
        <w:t xml:space="preserve">works </w:t>
      </w:r>
      <w:proofErr w:type="gramStart"/>
      <w:r w:rsidR="00D250A8">
        <w:rPr>
          <w:rFonts w:ascii="Arial" w:eastAsia="Times New Roman" w:hAnsi="Arial" w:cs="Arial"/>
          <w:kern w:val="0"/>
          <w14:ligatures w14:val="none"/>
        </w:rPr>
        <w:t>as a result of</w:t>
      </w:r>
      <w:proofErr w:type="gramEnd"/>
      <w:r w:rsidR="00D250A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22631">
        <w:rPr>
          <w:rFonts w:ascii="Arial" w:eastAsia="Times New Roman" w:hAnsi="Arial" w:cs="Arial"/>
          <w:kern w:val="0"/>
          <w14:ligatures w14:val="none"/>
        </w:rPr>
        <w:t xml:space="preserve">committee or program </w:t>
      </w:r>
      <w:r w:rsidR="00D250A8">
        <w:rPr>
          <w:rFonts w:ascii="Arial" w:eastAsia="Times New Roman" w:hAnsi="Arial" w:cs="Arial"/>
          <w:kern w:val="0"/>
          <w14:ligatures w14:val="none"/>
        </w:rPr>
        <w:t>e</w:t>
      </w:r>
      <w:r w:rsidR="00204DF1">
        <w:rPr>
          <w:rFonts w:ascii="Arial" w:eastAsia="Times New Roman" w:hAnsi="Arial" w:cs="Arial"/>
          <w:kern w:val="0"/>
          <w14:ligatures w14:val="none"/>
        </w:rPr>
        <w:t>xperience</w:t>
      </w:r>
      <w:r w:rsidR="0007731F">
        <w:rPr>
          <w:rFonts w:ascii="Arial" w:eastAsia="Times New Roman" w:hAnsi="Arial" w:cs="Arial"/>
          <w:kern w:val="0"/>
          <w14:ligatures w14:val="none"/>
        </w:rPr>
        <w:t>.</w:t>
      </w:r>
      <w:r w:rsidR="008660E8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8CB1880" w14:textId="77777777" w:rsidR="008F7EF1" w:rsidRDefault="008F7EF1" w:rsidP="00183279">
      <w:pPr>
        <w:pStyle w:val="NoSpacing"/>
        <w:ind w:firstLine="600"/>
      </w:pPr>
      <w:r w:rsidRPr="00113585">
        <w:t>Events or Tasks we need Help With:</w:t>
      </w:r>
    </w:p>
    <w:p w14:paraId="06A33350" w14:textId="1538E382" w:rsidR="00183279" w:rsidRPr="00183279" w:rsidRDefault="003E3D31" w:rsidP="00183279">
      <w:pPr>
        <w:pStyle w:val="NoSpacing"/>
        <w:ind w:firstLine="600"/>
        <w:rPr>
          <w:rFonts w:ascii="Arial" w:hAnsi="Arial" w:cs="Arial"/>
        </w:rPr>
      </w:pPr>
      <w:r>
        <w:rPr>
          <w:rFonts w:ascii="Arial" w:hAnsi="Arial" w:cs="Arial"/>
        </w:rPr>
        <w:t xml:space="preserve">Share your professional </w:t>
      </w:r>
      <w:r w:rsidR="00CA48D9">
        <w:rPr>
          <w:rFonts w:ascii="Arial" w:hAnsi="Arial" w:cs="Arial"/>
        </w:rPr>
        <w:t xml:space="preserve">or work experience </w:t>
      </w:r>
      <w:r w:rsidR="00D52D13">
        <w:rPr>
          <w:rFonts w:ascii="Arial" w:hAnsi="Arial" w:cs="Arial"/>
        </w:rPr>
        <w:t>on a</w:t>
      </w:r>
      <w:r w:rsidR="00CA48D9">
        <w:rPr>
          <w:rFonts w:ascii="Arial" w:hAnsi="Arial" w:cs="Arial"/>
        </w:rPr>
        <w:t xml:space="preserve"> task force or </w:t>
      </w:r>
      <w:r w:rsidR="00D52D13">
        <w:rPr>
          <w:rFonts w:ascii="Arial" w:hAnsi="Arial" w:cs="Arial"/>
        </w:rPr>
        <w:t>sub-</w:t>
      </w:r>
      <w:r w:rsidR="00CA48D9">
        <w:rPr>
          <w:rFonts w:ascii="Arial" w:hAnsi="Arial" w:cs="Arial"/>
        </w:rPr>
        <w:t>committee</w:t>
      </w:r>
      <w:r w:rsidR="00D52D13">
        <w:rPr>
          <w:rFonts w:ascii="Arial" w:hAnsi="Arial" w:cs="Arial"/>
        </w:rPr>
        <w:t xml:space="preserve"> in</w:t>
      </w:r>
      <w:r w:rsidR="00BA0D3A">
        <w:rPr>
          <w:rFonts w:ascii="Arial" w:hAnsi="Arial" w:cs="Arial"/>
        </w:rPr>
        <w:t xml:space="preserve"> areas such as</w:t>
      </w:r>
      <w:r w:rsidR="00D52D13">
        <w:rPr>
          <w:rFonts w:ascii="Arial" w:hAnsi="Arial" w:cs="Arial"/>
        </w:rPr>
        <w:t xml:space="preserve"> Human Resources, </w:t>
      </w:r>
      <w:r w:rsidR="00BA0D3A">
        <w:rPr>
          <w:rFonts w:ascii="Arial" w:hAnsi="Arial" w:cs="Arial"/>
        </w:rPr>
        <w:t xml:space="preserve">Technology, </w:t>
      </w:r>
      <w:r w:rsidR="00E06850">
        <w:rPr>
          <w:rFonts w:ascii="Arial" w:hAnsi="Arial" w:cs="Arial"/>
        </w:rPr>
        <w:t>Strategic Planning</w:t>
      </w:r>
    </w:p>
    <w:p w14:paraId="74FE5F33" w14:textId="77777777" w:rsidR="00183279" w:rsidRDefault="00183279" w:rsidP="00183279">
      <w:pPr>
        <w:pStyle w:val="NoSpacing"/>
      </w:pPr>
    </w:p>
    <w:p w14:paraId="680F8146" w14:textId="77777777" w:rsidR="008660E8" w:rsidRPr="00E2092C" w:rsidRDefault="008F7EF1" w:rsidP="00204DF1">
      <w:pPr>
        <w:shd w:val="clear" w:color="auto" w:fill="FFFFFF"/>
        <w:ind w:firstLine="630"/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</w:pPr>
      <w:r w:rsidRPr="00E2092C">
        <w:rPr>
          <w:rFonts w:eastAsia="Times New Roman" w:cstheme="minorHAnsi"/>
          <w:color w:val="222222"/>
          <w:kern w:val="0"/>
          <w:sz w:val="22"/>
          <w:szCs w:val="22"/>
          <w14:ligatures w14:val="none"/>
        </w:rPr>
        <w:t>Approximate time commitment (ie monthly meetings plus x additional hours):</w:t>
      </w:r>
    </w:p>
    <w:p w14:paraId="23F5BF7E" w14:textId="0C131A6E" w:rsidR="008F7EF1" w:rsidRPr="008660E8" w:rsidRDefault="008660E8" w:rsidP="008660E8">
      <w:pPr>
        <w:shd w:val="clear" w:color="auto" w:fill="FFFFFF"/>
        <w:ind w:left="630"/>
        <w:rPr>
          <w:rFonts w:ascii="Times New Roman" w:eastAsia="Times New Roman" w:hAnsi="Times New Roman" w:cs="Times New Roman"/>
          <w:kern w:val="0"/>
          <w14:ligatures w14:val="none"/>
        </w:rPr>
      </w:pPr>
      <w:r w:rsidRPr="008660E8">
        <w:rPr>
          <w:rFonts w:ascii="Arial" w:eastAsia="Times New Roman" w:hAnsi="Arial" w:cs="Arial"/>
          <w:color w:val="222222"/>
          <w:kern w:val="0"/>
          <w14:ligatures w14:val="none"/>
        </w:rPr>
        <w:t>Range of hours depending on time of year</w:t>
      </w:r>
      <w:r w:rsidR="00A60C37">
        <w:rPr>
          <w:rFonts w:ascii="Arial" w:eastAsia="Times New Roman" w:hAnsi="Arial" w:cs="Arial"/>
          <w:color w:val="222222"/>
          <w:kern w:val="0"/>
          <w14:ligatures w14:val="none"/>
        </w:rPr>
        <w:t>, participation in task force or sub-committee</w:t>
      </w:r>
      <w:r w:rsidRPr="008660E8">
        <w:rPr>
          <w:rFonts w:ascii="Arial" w:eastAsia="Times New Roman" w:hAnsi="Arial" w:cs="Arial"/>
          <w:color w:val="222222"/>
          <w:kern w:val="0"/>
          <w14:ligatures w14:val="none"/>
        </w:rPr>
        <w:t xml:space="preserve"> and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 xml:space="preserve">position on Board (Exec or Trustee). Between 10-20 hrs, </w:t>
      </w:r>
      <w:r w:rsidR="00FA3426">
        <w:rPr>
          <w:rFonts w:ascii="Arial" w:eastAsia="Times New Roman" w:hAnsi="Arial" w:cs="Arial"/>
          <w:color w:val="222222"/>
          <w:kern w:val="0"/>
          <w14:ligatures w14:val="none"/>
        </w:rPr>
        <w:t xml:space="preserve">monthly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includes 1 x monthly meeting of the board and liaison to other committees and programs.</w:t>
      </w:r>
    </w:p>
    <w:p w14:paraId="25BFFACC" w14:textId="77777777" w:rsidR="008F7EF1" w:rsidRPr="008660E8" w:rsidRDefault="008F7EF1" w:rsidP="008F7EF1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053C86" w14:textId="77777777" w:rsidR="008F7EF1" w:rsidRDefault="008F7EF1" w:rsidP="00204DF1">
      <w:pPr>
        <w:shd w:val="clear" w:color="auto" w:fill="FFFFFF"/>
        <w:ind w:firstLine="630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proofErr w:type="gramStart"/>
      <w:r w:rsidRPr="0011358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What’s</w:t>
      </w:r>
      <w:proofErr w:type="gramEnd"/>
      <w:r w:rsidRPr="00113585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 the “best” thing about this committee?</w:t>
      </w:r>
    </w:p>
    <w:p w14:paraId="6E7CC527" w14:textId="43420E8B" w:rsidR="00464B42" w:rsidRPr="00464B42" w:rsidRDefault="00464B42" w:rsidP="00204DF1">
      <w:pPr>
        <w:shd w:val="clear" w:color="auto" w:fill="FFFFFF"/>
        <w:ind w:firstLine="63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64B42">
        <w:rPr>
          <w:rFonts w:ascii="Arial" w:eastAsia="Times New Roman" w:hAnsi="Arial" w:cs="Arial"/>
          <w:color w:val="222222"/>
          <w:kern w:val="0"/>
          <w14:ligatures w14:val="none"/>
        </w:rPr>
        <w:t xml:space="preserve">A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c</w:t>
      </w:r>
      <w:r w:rsidRPr="00464B42">
        <w:rPr>
          <w:rFonts w:ascii="Arial" w:eastAsia="Times New Roman" w:hAnsi="Arial" w:cs="Arial"/>
          <w:color w:val="222222"/>
          <w:kern w:val="0"/>
          <w14:ligatures w14:val="none"/>
        </w:rPr>
        <w:t xml:space="preserve">hance </w:t>
      </w:r>
      <w:r w:rsidR="00637BA3">
        <w:rPr>
          <w:rFonts w:ascii="Arial" w:eastAsia="Times New Roman" w:hAnsi="Arial" w:cs="Arial"/>
          <w:color w:val="222222"/>
          <w:kern w:val="0"/>
          <w14:ligatures w14:val="none"/>
        </w:rPr>
        <w:t xml:space="preserve">to learn even more </w:t>
      </w:r>
      <w:r w:rsidR="00BA3393">
        <w:rPr>
          <w:rFonts w:ascii="Arial" w:eastAsia="Times New Roman" w:hAnsi="Arial" w:cs="Arial"/>
          <w:color w:val="222222"/>
          <w:kern w:val="0"/>
          <w14:ligatures w14:val="none"/>
        </w:rPr>
        <w:t xml:space="preserve">about, and </w:t>
      </w:r>
      <w:r w:rsidR="001B7F07">
        <w:rPr>
          <w:rFonts w:ascii="Arial" w:eastAsia="Times New Roman" w:hAnsi="Arial" w:cs="Arial"/>
          <w:color w:val="222222"/>
          <w:kern w:val="0"/>
          <w14:ligatures w14:val="none"/>
        </w:rPr>
        <w:t xml:space="preserve">collaboratively </w:t>
      </w:r>
      <w:r w:rsidR="00BA3393">
        <w:rPr>
          <w:rFonts w:ascii="Arial" w:eastAsia="Times New Roman" w:hAnsi="Arial" w:cs="Arial"/>
          <w:color w:val="222222"/>
          <w:kern w:val="0"/>
          <w14:ligatures w14:val="none"/>
        </w:rPr>
        <w:t xml:space="preserve">participate in, the inner workings of our church; to help guide </w:t>
      </w:r>
      <w:r w:rsidR="00233E2B">
        <w:rPr>
          <w:rFonts w:ascii="Arial" w:eastAsia="Times New Roman" w:hAnsi="Arial" w:cs="Arial"/>
          <w:color w:val="222222"/>
          <w:kern w:val="0"/>
          <w14:ligatures w14:val="none"/>
        </w:rPr>
        <w:t>the direction of the church</w:t>
      </w:r>
      <w:r w:rsidR="00CA1380">
        <w:rPr>
          <w:rFonts w:ascii="Arial" w:eastAsia="Times New Roman" w:hAnsi="Arial" w:cs="Arial"/>
          <w:color w:val="222222"/>
          <w:kern w:val="0"/>
          <w14:ligatures w14:val="none"/>
        </w:rPr>
        <w:t xml:space="preserve">. </w:t>
      </w:r>
      <w:proofErr w:type="gramStart"/>
      <w:r w:rsidR="00786CC9">
        <w:rPr>
          <w:rFonts w:ascii="Arial" w:eastAsia="Times New Roman" w:hAnsi="Arial" w:cs="Arial"/>
          <w:color w:val="222222"/>
          <w:kern w:val="0"/>
          <w14:ligatures w14:val="none"/>
        </w:rPr>
        <w:t>It’s</w:t>
      </w:r>
      <w:proofErr w:type="gramEnd"/>
      <w:r w:rsidR="00786CC9">
        <w:rPr>
          <w:rFonts w:ascii="Arial" w:eastAsia="Times New Roman" w:hAnsi="Arial" w:cs="Arial"/>
          <w:color w:val="222222"/>
          <w:kern w:val="0"/>
          <w14:ligatures w14:val="none"/>
        </w:rPr>
        <w:t xml:space="preserve"> a great way to give back</w:t>
      </w:r>
      <w:r w:rsidR="004C05DA">
        <w:rPr>
          <w:rFonts w:ascii="Arial" w:eastAsia="Times New Roman" w:hAnsi="Arial" w:cs="Arial"/>
          <w:color w:val="222222"/>
          <w:kern w:val="0"/>
          <w14:ligatures w14:val="none"/>
        </w:rPr>
        <w:t xml:space="preserve"> &amp; and honor to serve!</w:t>
      </w:r>
    </w:p>
    <w:p w14:paraId="4F72F2C9" w14:textId="77777777" w:rsidR="00BB03DD" w:rsidRPr="00BB03DD" w:rsidRDefault="00BB03DD" w:rsidP="00204DF1">
      <w:pPr>
        <w:shd w:val="clear" w:color="auto" w:fill="FFFFFF"/>
        <w:ind w:firstLine="63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264911D" w14:textId="77777777" w:rsidR="006405AC" w:rsidRPr="00113585" w:rsidRDefault="006405AC" w:rsidP="00204DF1">
      <w:pPr>
        <w:shd w:val="clear" w:color="auto" w:fill="FFFFFF"/>
        <w:ind w:firstLine="63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EFC768" w14:textId="77777777" w:rsidR="008F7EF1" w:rsidRPr="00113585" w:rsidRDefault="008F7EF1" w:rsidP="008F7EF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C1BBBF" w14:textId="77777777" w:rsidR="008F7EF1" w:rsidRPr="00113585" w:rsidRDefault="008F7EF1" w:rsidP="008F7EF1"/>
    <w:p w14:paraId="6F51CF2F" w14:textId="77777777" w:rsidR="008F7EF1" w:rsidRDefault="008F7EF1"/>
    <w:sectPr w:rsidR="008F7EF1" w:rsidSect="00F123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F1"/>
    <w:rsid w:val="0007731F"/>
    <w:rsid w:val="000E48A5"/>
    <w:rsid w:val="00122E7C"/>
    <w:rsid w:val="00183279"/>
    <w:rsid w:val="001B7F07"/>
    <w:rsid w:val="00204DF1"/>
    <w:rsid w:val="00233E2B"/>
    <w:rsid w:val="002C65F8"/>
    <w:rsid w:val="00302F16"/>
    <w:rsid w:val="003E3D31"/>
    <w:rsid w:val="00422631"/>
    <w:rsid w:val="00464B42"/>
    <w:rsid w:val="004C05DA"/>
    <w:rsid w:val="004D5557"/>
    <w:rsid w:val="005C16C0"/>
    <w:rsid w:val="00621798"/>
    <w:rsid w:val="00637BA3"/>
    <w:rsid w:val="006405AC"/>
    <w:rsid w:val="006829CB"/>
    <w:rsid w:val="0069721F"/>
    <w:rsid w:val="006C3FDE"/>
    <w:rsid w:val="0072748A"/>
    <w:rsid w:val="00786CC9"/>
    <w:rsid w:val="007C3708"/>
    <w:rsid w:val="007E37D5"/>
    <w:rsid w:val="007F683F"/>
    <w:rsid w:val="00843DAE"/>
    <w:rsid w:val="008660E8"/>
    <w:rsid w:val="00895C59"/>
    <w:rsid w:val="008F7EF1"/>
    <w:rsid w:val="00934819"/>
    <w:rsid w:val="0097027D"/>
    <w:rsid w:val="009E0EFA"/>
    <w:rsid w:val="00A60C37"/>
    <w:rsid w:val="00BA0D3A"/>
    <w:rsid w:val="00BA3393"/>
    <w:rsid w:val="00BB03DD"/>
    <w:rsid w:val="00CA1380"/>
    <w:rsid w:val="00CA48D9"/>
    <w:rsid w:val="00D250A8"/>
    <w:rsid w:val="00D52D13"/>
    <w:rsid w:val="00DA62AF"/>
    <w:rsid w:val="00E06850"/>
    <w:rsid w:val="00E2092C"/>
    <w:rsid w:val="00EC3293"/>
    <w:rsid w:val="00ED4226"/>
    <w:rsid w:val="00EF69DB"/>
    <w:rsid w:val="00F12346"/>
    <w:rsid w:val="00F7246D"/>
    <w:rsid w:val="00F80162"/>
    <w:rsid w:val="00F80602"/>
    <w:rsid w:val="00FA3426"/>
    <w:rsid w:val="00FD6DE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FEAD"/>
  <w15:chartTrackingRefBased/>
  <w15:docId w15:val="{DB37944A-75C6-2141-9837-6AC89DC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C59"/>
  </w:style>
  <w:style w:type="character" w:styleId="Hyperlink">
    <w:name w:val="Hyperlink"/>
    <w:basedOn w:val="DefaultParagraphFont"/>
    <w:uiPriority w:val="99"/>
    <w:unhideWhenUsed/>
    <w:rsid w:val="00895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@uubelmont.org" TargetMode="External"/><Relationship Id="rId5" Type="http://schemas.openxmlformats.org/officeDocument/2006/relationships/hyperlink" Target="mailto:iamlaurie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7686-FD40-4E69-980A-17901D9F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McGaw</dc:creator>
  <cp:keywords/>
  <dc:description/>
  <cp:lastModifiedBy>laurie graham</cp:lastModifiedBy>
  <cp:revision>45</cp:revision>
  <dcterms:created xsi:type="dcterms:W3CDTF">2024-04-04T00:14:00Z</dcterms:created>
  <dcterms:modified xsi:type="dcterms:W3CDTF">2024-04-04T01:51:00Z</dcterms:modified>
</cp:coreProperties>
</file>